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陕西华邦环境损害司法鉴定中心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我中心</w:t>
      </w:r>
      <w:r>
        <w:rPr>
          <w:rFonts w:hint="eastAsia" w:ascii="宋体" w:hAnsi="宋体" w:eastAsia="宋体" w:cs="宋体"/>
          <w:sz w:val="28"/>
          <w:szCs w:val="28"/>
        </w:rPr>
        <w:t>了解司法鉴定相关法律、法规，知悉应当承担的法律责任。现郑重承诺如下: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忠于法律与事实，执业为民，维护司法鉴定行业公平、公正形象。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依法接受委托，不向委托人暗示或者承诺鉴定结果。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严格遵守司法鉴定程序，技术标准和技术操作规范的规定，出具规范的鉴定文书，确保司法鉴定质量。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严格按照规定收费，不高收费，滥收费。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不相互贬损，不搞不正当竞争，维护司法鉴定行业的整体形象。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保守鉴定过程中知晓的国家机密，保守委托方的商业秘密和个人隐私。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积极开展法律援助。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服从司法行政机关的监督、管理，自觉接受群众监督。以上承诺，诺出必践，违诺必究。敬请社会各界予以监督!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0B14D"/>
    <w:multiLevelType w:val="singleLevel"/>
    <w:tmpl w:val="BC30B1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YmJiNGE0OWIwN2Q4ZGE0NGM4ZGJjOTIyNWVmMGMifQ=="/>
  </w:docVars>
  <w:rsids>
    <w:rsidRoot w:val="00000000"/>
    <w:rsid w:val="797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2023-09-12T07:40:20Z</dcterms:created>
  <dc:creator>Administrator</dc:creator>
  <cp:lastModifiedBy>Reaper</cp:lastModifiedBy>
  <dcterms:modified xsi:type="dcterms:W3CDTF">2023-09-12T07:46:12Z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A5DE3C8F3CD74C4BB64F00F097075EA4_12</vt:lpwstr>
  </property>
</Properties>
</file>